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4"/>
        <w:gridCol w:w="7004"/>
      </w:tblGrid>
      <w:tr w:rsidR="00B57FBB" w:rsidRPr="00B57FBB" w:rsidTr="00B57FBB">
        <w:trPr>
          <w:trHeight w:val="922"/>
          <w:jc w:val="center"/>
        </w:trPr>
        <w:tc>
          <w:tcPr>
            <w:tcW w:w="2374" w:type="dxa"/>
          </w:tcPr>
          <w:p w:rsidR="00B57FBB" w:rsidRPr="00B57FBB" w:rsidRDefault="00B57FBB" w:rsidP="00B57FB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sz w:val="24"/>
                <w:szCs w:val="24"/>
                <w:lang w:bidi="hi-IN"/>
              </w:rPr>
            </w:pPr>
            <w:r w:rsidRPr="00B57FBB">
              <w:rPr>
                <w:rFonts w:ascii="Cambria" w:eastAsia="Times New Roman" w:hAnsi="Cambria" w:cs="Times New Roman"/>
                <w:noProof/>
                <w:sz w:val="24"/>
                <w:szCs w:val="24"/>
                <w:lang w:bidi="hi-IN"/>
              </w:rPr>
              <w:drawing>
                <wp:inline distT="0" distB="0" distL="0" distR="0" wp14:anchorId="2442EF84" wp14:editId="36EB4DE8">
                  <wp:extent cx="393313" cy="547935"/>
                  <wp:effectExtent l="0" t="0" r="6985" b="5080"/>
                  <wp:docPr id="1" name="Picture 1" descr="C:\Users\DELL\Desktop\logo revised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ELL\Desktop\logo revised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951" cy="572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4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57FBB" w:rsidRPr="00B57FBB" w:rsidRDefault="00B57FBB" w:rsidP="00B57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bidi="hi-IN"/>
              </w:rPr>
            </w:pPr>
            <w:r w:rsidRPr="00B57FBB">
              <w:rPr>
                <w:rFonts w:ascii="Cambria" w:eastAsia="Times New Roman" w:hAnsi="Cambria" w:cs="Calibri"/>
                <w:b/>
                <w:bCs/>
                <w:sz w:val="24"/>
                <w:szCs w:val="24"/>
                <w:lang w:bidi="hi-IN"/>
              </w:rPr>
              <w:t>INDIAN COUNCIL OF AGRICULTURAL RESEARCH</w:t>
            </w: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br/>
            </w:r>
            <w:r w:rsidRPr="00B57FBB">
              <w:rPr>
                <w:rFonts w:ascii="Cambria" w:eastAsia="Times New Roman" w:hAnsi="Cambria" w:cs="Calibri"/>
                <w:b/>
                <w:bCs/>
                <w:sz w:val="24"/>
                <w:szCs w:val="24"/>
                <w:lang w:bidi="hi-IN"/>
              </w:rPr>
              <w:t>DR RAJENDRA PRASAD ROAD</w:t>
            </w:r>
          </w:p>
          <w:p w:rsidR="00B57FBB" w:rsidRPr="00B57FBB" w:rsidRDefault="00B57FBB" w:rsidP="00B57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bidi="hi-IN"/>
              </w:rPr>
            </w:pPr>
            <w:r w:rsidRPr="00B57FBB">
              <w:rPr>
                <w:rFonts w:ascii="Cambria" w:eastAsia="Times New Roman" w:hAnsi="Cambria" w:cs="Calibri"/>
                <w:b/>
                <w:bCs/>
                <w:sz w:val="24"/>
                <w:szCs w:val="24"/>
                <w:lang w:bidi="hi-IN"/>
              </w:rPr>
              <w:t>KRISHI BHAVAN: NEW DELHI-110001</w:t>
            </w:r>
          </w:p>
        </w:tc>
      </w:tr>
    </w:tbl>
    <w:p w:rsidR="00B57FBB" w:rsidRDefault="00B57FBB" w:rsidP="00B57FBB">
      <w:pPr>
        <w:spacing w:line="240" w:lineRule="auto"/>
        <w:jc w:val="center"/>
        <w:rPr>
          <w:rFonts w:ascii="Cambria" w:eastAsia="Times New Roman" w:hAnsi="Cambria" w:cs="Calibri"/>
          <w:b/>
          <w:bCs/>
          <w:sz w:val="24"/>
          <w:szCs w:val="24"/>
          <w:u w:val="single"/>
          <w:lang w:bidi="hi-IN"/>
        </w:rPr>
      </w:pPr>
    </w:p>
    <w:p w:rsidR="00B57FBB" w:rsidRPr="00B57FBB" w:rsidRDefault="00B57FBB" w:rsidP="00B57FBB">
      <w:pPr>
        <w:spacing w:line="240" w:lineRule="auto"/>
        <w:jc w:val="center"/>
        <w:rPr>
          <w:rFonts w:ascii="Calibri" w:eastAsia="Times New Roman" w:hAnsi="Calibri" w:cs="Calibri"/>
          <w:lang w:bidi="hi-IN"/>
        </w:rPr>
      </w:pPr>
      <w:r w:rsidRPr="00B57FBB">
        <w:rPr>
          <w:rFonts w:ascii="Cambria" w:eastAsia="Times New Roman" w:hAnsi="Cambria" w:cs="Calibri"/>
          <w:b/>
          <w:bCs/>
          <w:sz w:val="24"/>
          <w:szCs w:val="24"/>
          <w:u w:val="single"/>
          <w:lang w:bidi="hi-IN"/>
        </w:rPr>
        <w:t>Recruitment of Young Professional (Finance &amp; Accounts)</w:t>
      </w:r>
    </w:p>
    <w:p w:rsidR="00B57FBB" w:rsidRPr="00B57FBB" w:rsidRDefault="00B57FBB" w:rsidP="00B57FBB">
      <w:pPr>
        <w:spacing w:line="240" w:lineRule="auto"/>
        <w:ind w:firstLine="720"/>
        <w:jc w:val="both"/>
        <w:rPr>
          <w:rFonts w:ascii="Calibri" w:eastAsia="Times New Roman" w:hAnsi="Calibri" w:cs="Calibri"/>
          <w:lang w:bidi="hi-IN"/>
        </w:rPr>
      </w:pPr>
      <w:r w:rsidRPr="00B57FBB">
        <w:rPr>
          <w:rFonts w:ascii="Cambria" w:eastAsia="Times New Roman" w:hAnsi="Cambria" w:cs="Calibri"/>
          <w:sz w:val="24"/>
          <w:szCs w:val="24"/>
          <w:lang w:bidi="hi-IN"/>
        </w:rPr>
        <w:t>Applications are hereby invited from eligible candidates through online mode for hiring of technical manpower [Young Professional-I (Finance &amp; Accounts): 3 Positions and Young Professional-II (Finance &amp; Accounts): 3 positions] on short-term and purely contract basis at Finance Division, ICAR Headquarters. The eligibility criteria and other details for the said positions are as under: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7181"/>
      </w:tblGrid>
      <w:tr w:rsidR="00B57FBB" w:rsidRPr="00B57FBB" w:rsidTr="00B57FBB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57FBB" w:rsidRPr="00B57FBB" w:rsidRDefault="00B57FBB" w:rsidP="00B57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bidi="hi-IN"/>
              </w:rPr>
            </w:pPr>
            <w:r w:rsidRPr="00B57FBB">
              <w:rPr>
                <w:rFonts w:ascii="Cambria" w:eastAsia="Times New Roman" w:hAnsi="Cambria" w:cs="Calibri"/>
                <w:b/>
                <w:bCs/>
                <w:sz w:val="24"/>
                <w:szCs w:val="24"/>
                <w:lang w:bidi="hi-IN"/>
              </w:rPr>
              <w:t>Position</w:t>
            </w:r>
          </w:p>
          <w:p w:rsidR="00B57FBB" w:rsidRPr="00B57FBB" w:rsidRDefault="00B57FBB" w:rsidP="00B57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bidi="hi-IN"/>
              </w:rPr>
            </w:pP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57FBB" w:rsidRPr="00B57FBB" w:rsidRDefault="00B57FBB" w:rsidP="00B57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bidi="hi-IN"/>
              </w:rPr>
            </w:pPr>
            <w:r w:rsidRPr="00B57FBB">
              <w:rPr>
                <w:rFonts w:ascii="Cambria" w:eastAsia="Times New Roman" w:hAnsi="Cambria" w:cs="Calibri"/>
                <w:b/>
                <w:bCs/>
                <w:sz w:val="24"/>
                <w:szCs w:val="24"/>
                <w:lang w:bidi="hi-IN"/>
              </w:rPr>
              <w:t>Educational Qualifications</w:t>
            </w:r>
          </w:p>
        </w:tc>
      </w:tr>
      <w:tr w:rsidR="00B57FBB" w:rsidRPr="00B57FBB" w:rsidTr="00B57FBB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57FBB" w:rsidRPr="00B57FBB" w:rsidRDefault="00B57FBB" w:rsidP="00B57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bidi="hi-IN"/>
              </w:rPr>
            </w:pPr>
            <w:r w:rsidRPr="00B57FBB">
              <w:rPr>
                <w:rFonts w:ascii="Cambria" w:eastAsia="Times New Roman" w:hAnsi="Cambria" w:cs="Calibri"/>
                <w:b/>
                <w:bCs/>
                <w:sz w:val="24"/>
                <w:szCs w:val="24"/>
                <w:lang w:bidi="hi-IN"/>
              </w:rPr>
              <w:t>Young Professional-I (Finance &amp; Accounts)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57FBB" w:rsidRPr="00B57FBB" w:rsidRDefault="00B57FBB" w:rsidP="00B57FBB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bidi="hi-IN"/>
              </w:rPr>
            </w:pP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t>B.com (With minimum 60% marks) from a recognized University/College. (With minimum 1 year of experience in relevant field).</w:t>
            </w: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br/>
            </w: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br/>
              <w:t>Knowledge of IT applications, virtual meeting platforms and computer skills (MS Word, Excel, PowerPoint, Tally, etc.) will be added advantage.</w:t>
            </w:r>
          </w:p>
        </w:tc>
      </w:tr>
      <w:tr w:rsidR="00B57FBB" w:rsidRPr="00B57FBB" w:rsidTr="00B57FBB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B57FBB" w:rsidRPr="00B57FBB" w:rsidRDefault="00B57FBB" w:rsidP="00B57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bidi="hi-IN"/>
              </w:rPr>
            </w:pPr>
            <w:r w:rsidRPr="00B57FBB">
              <w:rPr>
                <w:rFonts w:ascii="Cambria" w:eastAsia="Times New Roman" w:hAnsi="Cambria" w:cs="Calibri"/>
                <w:b/>
                <w:bCs/>
                <w:sz w:val="24"/>
                <w:szCs w:val="24"/>
                <w:lang w:bidi="hi-IN"/>
              </w:rPr>
              <w:t>Young Professional-II (Finance &amp; Accounts)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57FBB" w:rsidRPr="00B57FBB" w:rsidRDefault="00B57FBB" w:rsidP="00B57FBB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bidi="hi-IN"/>
              </w:rPr>
            </w:pP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t>B.com (With minimum 60% marks) from a recognized University/College and CA (Inter)/ICWA(Inter)/CS(Inter). (With minimum one year of experience in relevant field).</w:t>
            </w: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br/>
            </w: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br/>
            </w:r>
            <w:r w:rsidRPr="00B57FBB">
              <w:rPr>
                <w:rFonts w:ascii="Cambria" w:eastAsia="Times New Roman" w:hAnsi="Cambria" w:cs="Calibri"/>
                <w:b/>
                <w:bCs/>
                <w:sz w:val="24"/>
                <w:szCs w:val="24"/>
                <w:lang w:bidi="hi-IN"/>
              </w:rPr>
              <w:t>OR</w:t>
            </w: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br/>
            </w: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br/>
              <w:t>B.com (With minimum 60% marks) from a recognized University/College and MBA (Finance) or equivalent (with minimum 60% marks) from a recognized Institution (with minimum one year of experience in relevant field).</w:t>
            </w: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br/>
            </w:r>
            <w:r w:rsidRPr="00B57FBB">
              <w:rPr>
                <w:rFonts w:ascii="Cambria" w:eastAsia="Times New Roman" w:hAnsi="Cambria" w:cs="Calibri"/>
                <w:sz w:val="24"/>
                <w:szCs w:val="24"/>
                <w:lang w:bidi="hi-IN"/>
              </w:rPr>
              <w:br/>
              <w:t>Knowledge of IT applications, virtual meeting platforms and computer skills (MS Word, Excel, PowerPoint, Tally, etc.) will be added advantage.</w:t>
            </w:r>
          </w:p>
        </w:tc>
      </w:tr>
    </w:tbl>
    <w:p w:rsidR="00B57FBB" w:rsidRPr="00B57FBB" w:rsidRDefault="00B57FBB" w:rsidP="00B57FBB">
      <w:pPr>
        <w:spacing w:line="240" w:lineRule="auto"/>
        <w:jc w:val="both"/>
        <w:rPr>
          <w:rFonts w:ascii="Calibri" w:eastAsia="Times New Roman" w:hAnsi="Calibri" w:cs="Calibri"/>
          <w:lang w:bidi="hi-IN"/>
        </w:rPr>
      </w:pPr>
      <w:r w:rsidRPr="00B57FBB">
        <w:rPr>
          <w:rFonts w:ascii="Cambria" w:eastAsia="Times New Roman" w:hAnsi="Cambria" w:cs="Calibri"/>
          <w:sz w:val="24"/>
          <w:szCs w:val="24"/>
          <w:lang w:bidi="hi-IN"/>
        </w:rPr>
        <w:t> </w:t>
      </w:r>
    </w:p>
    <w:p w:rsidR="00B57FBB" w:rsidRPr="00B57FBB" w:rsidRDefault="00B57FBB" w:rsidP="00B57F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Vacancy Position (Tentative):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Young Professional-I (Finance &amp; Accounts) &amp; Young Professional-II (Finance &amp; Accounts) – 03 each (Total-</w:t>
      </w:r>
      <w:proofErr w:type="gramStart"/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>06)*</w:t>
      </w:r>
      <w:proofErr w:type="gramEnd"/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>(</w:t>
      </w:r>
      <w:r w:rsidRPr="00B57FBB">
        <w:rPr>
          <w:rFonts w:ascii="Cambria" w:eastAsia="Times New Roman" w:hAnsi="Cambria" w:cs="Times New Roman"/>
          <w:i/>
          <w:iCs/>
          <w:sz w:val="24"/>
          <w:szCs w:val="24"/>
          <w:lang w:bidi="hi-IN"/>
        </w:rPr>
        <w:t>Tentative- may increase or decrease as per the discretion of Competent Authority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) 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Age Limit: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21-45 Years (Relaxation as per rules)</w:t>
      </w:r>
    </w:p>
    <w:p w:rsidR="00B57FBB" w:rsidRPr="00B57FBB" w:rsidRDefault="00B57FBB" w:rsidP="00B57FB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Selection procedure: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The applications received shall be screened and shortlisted candidates will be called to undergo a panel interview. If needed, a written examination may also be conducted for shortlisting of eligible candidates. The 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lastRenderedPageBreak/>
        <w:t xml:space="preserve">application form and detailed terms &amp; conditions of engagement may be downloaded from the website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u w:val="single"/>
          <w:lang w:bidi="hi-IN"/>
        </w:rPr>
        <w:t>https://icar.org.in/en/vacancies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>.</w:t>
      </w:r>
    </w:p>
    <w:p w:rsidR="00B57FBB" w:rsidRPr="00B57FBB" w:rsidRDefault="00B57FBB" w:rsidP="00C66187">
      <w:pPr>
        <w:numPr>
          <w:ilvl w:val="0"/>
          <w:numId w:val="1"/>
        </w:numPr>
        <w:spacing w:before="15" w:beforeAutospacing="1" w:after="15" w:afterAutospacing="1" w:line="256" w:lineRule="auto"/>
        <w:ind w:left="15" w:right="15"/>
        <w:jc w:val="both"/>
        <w:rPr>
          <w:rFonts w:ascii="Calibri" w:eastAsia="Times New Roman" w:hAnsi="Calibri" w:cs="Calibri"/>
          <w:lang w:bidi="hi-IN"/>
        </w:rPr>
      </w:pP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Last Date of submission of applications: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within 14 days from the date of advertisement.</w:t>
      </w:r>
    </w:p>
    <w:p w:rsidR="00B57FBB" w:rsidRPr="00B57FBB" w:rsidRDefault="00B57FBB" w:rsidP="00B57FBB">
      <w:pPr>
        <w:spacing w:before="480" w:after="0" w:line="240" w:lineRule="auto"/>
        <w:jc w:val="both"/>
        <w:rPr>
          <w:rFonts w:ascii="Calibri" w:eastAsia="Times New Roman" w:hAnsi="Calibri" w:cs="Calibri"/>
          <w:lang w:bidi="hi-IN"/>
        </w:rPr>
      </w:pPr>
      <w:r w:rsidRPr="00B57FBB">
        <w:rPr>
          <w:rFonts w:ascii="Cambria" w:eastAsia="Times New Roman" w:hAnsi="Cambria" w:cs="Calibri"/>
          <w:b/>
          <w:bCs/>
          <w:sz w:val="24"/>
          <w:szCs w:val="24"/>
          <w:u w:val="single"/>
          <w:lang w:bidi="hi-IN"/>
        </w:rPr>
        <w:t>Terms &amp; Conditions:</w:t>
      </w:r>
    </w:p>
    <w:p w:rsidR="00B57FBB" w:rsidRPr="00B57FBB" w:rsidRDefault="00B57FBB" w:rsidP="00B57F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Candidates must email their scanned application (Annexure-I), bio-data, photo, and self-attested certificates to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cdnaicarhq@gmail.com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>, within 14 days from the date of advertisement.</w:t>
      </w:r>
    </w:p>
    <w:p w:rsidR="00B57FBB" w:rsidRPr="00B57FBB" w:rsidRDefault="00B57FBB" w:rsidP="00B57F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Initial engagement is for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one year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, extendable up to a maximum duration of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three years (1+1+1)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 xml:space="preserve">depending upon performance. </w:t>
      </w:r>
    </w:p>
    <w:p w:rsidR="00B57FBB" w:rsidRPr="00B57FBB" w:rsidRDefault="00B57FBB" w:rsidP="00B57F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Consolidated monthly emoluments: </w:t>
      </w:r>
      <w:proofErr w:type="spellStart"/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Rs</w:t>
      </w:r>
      <w:proofErr w:type="spellEnd"/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. 30,000/-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for YP-I and </w:t>
      </w:r>
      <w:proofErr w:type="spellStart"/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Rs</w:t>
      </w:r>
      <w:proofErr w:type="spellEnd"/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. 42,000/-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for YP-II. No House Rent allowance (HRA) will be paid to YPs.</w:t>
      </w:r>
    </w:p>
    <w:p w:rsidR="00B57FBB" w:rsidRPr="00B57FBB" w:rsidRDefault="00B57FBB" w:rsidP="00B57F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Domestic tour TA/DA limits apply (AC-3 Tier/ AC Chair Car for YP-I and DA @ </w:t>
      </w:r>
      <w:proofErr w:type="spellStart"/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>Rs</w:t>
      </w:r>
      <w:proofErr w:type="spellEnd"/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. 1200/-day; AC-2 Tier/ AC Chair Car for YP-II and DA @ </w:t>
      </w:r>
      <w:proofErr w:type="spellStart"/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>Rs</w:t>
      </w:r>
      <w:proofErr w:type="spellEnd"/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>. 1500/-day).</w:t>
      </w:r>
    </w:p>
    <w:p w:rsidR="00B57FBB" w:rsidRPr="00B57FBB" w:rsidRDefault="00B57FBB" w:rsidP="00B57F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Working hours match regular employees. Unauthorized absence of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8 continuous days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leads to automatic termination.</w:t>
      </w:r>
    </w:p>
    <w:p w:rsidR="00B57FBB" w:rsidRPr="00B57FBB" w:rsidRDefault="00B57FBB" w:rsidP="00B57F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Leave allowance: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 xml:space="preserve">8 </w:t>
      </w:r>
      <w:proofErr w:type="gramStart"/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days</w:t>
      </w:r>
      <w:proofErr w:type="gramEnd"/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 xml:space="preserve"> casual leave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and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2 restricted holidays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per calendar year. Female YPs are entitled to maternity leave.</w:t>
      </w:r>
    </w:p>
    <w:p w:rsidR="00B57FBB" w:rsidRPr="00B57FBB" w:rsidRDefault="00B57FBB" w:rsidP="00B57F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These contract positions do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not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constitute a regular job offer.</w:t>
      </w:r>
    </w:p>
    <w:p w:rsidR="00B57FBB" w:rsidRPr="00B57FBB" w:rsidRDefault="00B57FBB" w:rsidP="00B57F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A signed </w:t>
      </w: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Declaration of Secrecy and Non-Disclosure Agreement</w:t>
      </w: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 xml:space="preserve"> is mandatory before joining.</w:t>
      </w:r>
    </w:p>
    <w:p w:rsidR="00B57FBB" w:rsidRPr="00B57FBB" w:rsidRDefault="00B57FBB" w:rsidP="00B57F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>Selected candidates will be required to furnish police verification within 15 days of joining</w:t>
      </w:r>
    </w:p>
    <w:p w:rsidR="00B57FBB" w:rsidRPr="00B57FBB" w:rsidRDefault="00B57FBB" w:rsidP="00B57FB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B57FBB">
        <w:rPr>
          <w:rFonts w:ascii="Cambria" w:eastAsia="Times New Roman" w:hAnsi="Cambria" w:cs="Times New Roman"/>
          <w:sz w:val="24"/>
          <w:szCs w:val="24"/>
          <w:lang w:bidi="hi-IN"/>
        </w:rPr>
        <w:t>Selected candidates shall be required to submit a Medical Fitness Certificate from an MBBS doctor at their own cost.</w:t>
      </w:r>
    </w:p>
    <w:p w:rsidR="00F74DCC" w:rsidRDefault="00B57FBB" w:rsidP="00B57FBB">
      <w:pPr>
        <w:spacing w:before="15" w:after="15" w:line="240" w:lineRule="auto"/>
        <w:ind w:left="15" w:right="15"/>
      </w:pPr>
      <w:r w:rsidRPr="00B57FBB">
        <w:rPr>
          <w:rFonts w:ascii="Cambria" w:eastAsia="Times New Roman" w:hAnsi="Cambria" w:cs="Times New Roman"/>
          <w:b/>
          <w:bCs/>
          <w:sz w:val="24"/>
          <w:szCs w:val="24"/>
          <w:lang w:bidi="hi-IN"/>
        </w:rPr>
        <w:t> </w:t>
      </w:r>
      <w:bookmarkStart w:id="0" w:name="_GoBack"/>
      <w:bookmarkEnd w:id="0"/>
    </w:p>
    <w:sectPr w:rsidR="00F74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F5926"/>
    <w:multiLevelType w:val="multilevel"/>
    <w:tmpl w:val="B566A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EF066A"/>
    <w:multiLevelType w:val="multilevel"/>
    <w:tmpl w:val="9348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BB"/>
    <w:rsid w:val="00B57FBB"/>
    <w:rsid w:val="00F7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61995"/>
  <w15:chartTrackingRefBased/>
  <w15:docId w15:val="{E21AA39E-8174-45DD-853A-AF75BA10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B57FBB"/>
    <w:rPr>
      <w:b/>
      <w:bCs/>
    </w:rPr>
  </w:style>
  <w:style w:type="character" w:styleId="Emphasis">
    <w:name w:val="Emphasis"/>
    <w:basedOn w:val="DefaultParagraphFont"/>
    <w:uiPriority w:val="20"/>
    <w:qFormat/>
    <w:rsid w:val="00B57F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2026-08-14T10:47:00Z</dcterms:created>
  <dcterms:modified xsi:type="dcterms:W3CDTF">2026-08-14T10:53:00Z</dcterms:modified>
</cp:coreProperties>
</file>